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16F" w:rsidRDefault="008D616F" w:rsidP="008D616F">
      <w:bookmarkStart w:id="0" w:name="_GoBack"/>
      <w:bookmarkEnd w:id="0"/>
      <w:r>
        <w:t>U heeft op 15 januari 2024 schriftelijke vragen gesteld over de NRD die door defensie ter inzage is gelegd. In deze brief beantwoorden wij uw vragen:</w:t>
      </w:r>
    </w:p>
    <w:p w:rsidR="008D616F" w:rsidRDefault="008D616F" w:rsidP="008D616F"/>
    <w:p w:rsidR="008D616F" w:rsidRPr="00E16D95" w:rsidRDefault="008D616F" w:rsidP="008D616F">
      <w:pPr>
        <w:pStyle w:val="Lijstalinea"/>
        <w:numPr>
          <w:ilvl w:val="0"/>
          <w:numId w:val="9"/>
        </w:numPr>
        <w:rPr>
          <w:i/>
        </w:rPr>
      </w:pPr>
      <w:r w:rsidRPr="00E16D95">
        <w:rPr>
          <w:i/>
        </w:rPr>
        <w:t>In de vastgestelde omgevingsvisie blijkt duidelijk dat een mogelijke komst van een superkazerne niet in de visie past. Heeft het college het voornemen om de omgevingsvisie naar Defensie te sturen en daarbij kenbaar te maken dat deze voorkeurslocatie de omgevingsvisie doorkruist en daarom op deze locatie ongewenst is?</w:t>
      </w:r>
    </w:p>
    <w:p w:rsidR="00E16D95" w:rsidRDefault="00E16D95" w:rsidP="008D616F"/>
    <w:p w:rsidR="008D616F" w:rsidRDefault="008D616F" w:rsidP="008D616F">
      <w:r>
        <w:t>Het college heeft defensie in een zienswijze gewezen op de recent</w:t>
      </w:r>
    </w:p>
    <w:p w:rsidR="008D616F" w:rsidRDefault="008D616F" w:rsidP="008D616F">
      <w:r>
        <w:t>vastgestelde omgevingsvisie en geconcludeerd dat een defensielocatie niet</w:t>
      </w:r>
    </w:p>
    <w:p w:rsidR="008D616F" w:rsidRDefault="008D616F" w:rsidP="008D616F">
      <w:r>
        <w:t>past in deze visie. De omgevingsvisie zal niet actief worden toegezonden,</w:t>
      </w:r>
    </w:p>
    <w:p w:rsidR="008D616F" w:rsidRDefault="008D616F" w:rsidP="008D616F">
      <w:r>
        <w:t>omdat deze raadpleegbaar is voor een ieder op overheid.nl.</w:t>
      </w:r>
    </w:p>
    <w:p w:rsidR="008D616F" w:rsidRDefault="008D616F" w:rsidP="008D616F"/>
    <w:p w:rsidR="008D616F" w:rsidRPr="00E16D95" w:rsidRDefault="008D616F" w:rsidP="008D616F">
      <w:pPr>
        <w:pStyle w:val="Lijstalinea"/>
        <w:numPr>
          <w:ilvl w:val="0"/>
          <w:numId w:val="9"/>
        </w:numPr>
        <w:rPr>
          <w:i/>
        </w:rPr>
      </w:pPr>
      <w:r w:rsidRPr="00E16D95">
        <w:rPr>
          <w:i/>
        </w:rPr>
        <w:t>De Terinzagelegging NRD voor de MER programma ruimte voor defensie /Flevoland staat nu open voor zienswijze. Is het college voornemens zelf een reactie/zienswijze te geven? Zo ja, kan het college de zienswijze delen met de raad. Zo nee, waarom niet?</w:t>
      </w:r>
    </w:p>
    <w:p w:rsidR="00E16D95" w:rsidRDefault="00E16D95" w:rsidP="008D616F"/>
    <w:p w:rsidR="008D616F" w:rsidRDefault="008D616F" w:rsidP="008D616F">
      <w:r>
        <w:t>Het college heeft op 6 februari 2024 haar zienswijze vastgesteld. De</w:t>
      </w:r>
    </w:p>
    <w:p w:rsidR="008D616F" w:rsidRDefault="008D616F" w:rsidP="008D616F">
      <w:r>
        <w:t>zienswijze wordt voor 12 februari 2024 ingediend. U ontvangt apart een</w:t>
      </w:r>
    </w:p>
    <w:p w:rsidR="008D616F" w:rsidRDefault="008D616F" w:rsidP="008D616F">
      <w:r>
        <w:t>raadsbrief met bijgevoegd de ingediende zienswijze.</w:t>
      </w:r>
    </w:p>
    <w:p w:rsidR="008D616F" w:rsidRDefault="008D616F" w:rsidP="008D616F"/>
    <w:p w:rsidR="008D616F" w:rsidRPr="00E16D95" w:rsidRDefault="008D616F" w:rsidP="008D616F">
      <w:pPr>
        <w:pStyle w:val="Lijstalinea"/>
        <w:numPr>
          <w:ilvl w:val="0"/>
          <w:numId w:val="9"/>
        </w:numPr>
        <w:rPr>
          <w:i/>
        </w:rPr>
      </w:pPr>
      <w:r w:rsidRPr="00E16D95">
        <w:rPr>
          <w:i/>
        </w:rPr>
        <w:t>Welke vervolgstappen ziet het college na de Nota van Antwoord n.a.v. de ingediende zienswijzen en wordt de raad hierin gekend?</w:t>
      </w:r>
    </w:p>
    <w:p w:rsidR="00E16D95" w:rsidRDefault="00E16D95" w:rsidP="008D616F"/>
    <w:p w:rsidR="008D616F" w:rsidRDefault="008D616F" w:rsidP="008D616F">
      <w:r>
        <w:t>Op het moment dat de Nota van Antwoord naar buiten komt, zullen wij ons</w:t>
      </w:r>
    </w:p>
    <w:p w:rsidR="008D616F" w:rsidRDefault="008D616F" w:rsidP="008D616F">
      <w:r>
        <w:t>beraden op hoe hiermee om te gaan. De volgende stap waarop wij kunnen</w:t>
      </w:r>
    </w:p>
    <w:p w:rsidR="008D616F" w:rsidRDefault="008D616F" w:rsidP="008D616F">
      <w:r>
        <w:lastRenderedPageBreak/>
        <w:t>reageren in dit proces is de plan-</w:t>
      </w:r>
      <w:proofErr w:type="spellStart"/>
      <w:r>
        <w:t>m.e.r</w:t>
      </w:r>
      <w:proofErr w:type="spellEnd"/>
      <w:r>
        <w:t>.. Uiteraard hebben wij defensie in</w:t>
      </w:r>
    </w:p>
    <w:p w:rsidR="008D616F" w:rsidRDefault="008D616F" w:rsidP="008D616F">
      <w:r>
        <w:t>onze zienswijze verzocht met ons in gesprek te blijven, zolang er word</w:t>
      </w:r>
      <w:r w:rsidR="005B0829">
        <w:t>t</w:t>
      </w:r>
    </w:p>
    <w:p w:rsidR="008D616F" w:rsidRDefault="008D616F" w:rsidP="008D616F">
      <w:r>
        <w:t>gekeken naar het grondgebied van Zeewolde voor de verschillende behoeften van defensie zodat wij onze lokale belangen in kunnen brengen.</w:t>
      </w:r>
    </w:p>
    <w:p w:rsidR="008D616F" w:rsidRDefault="008D616F" w:rsidP="008D616F"/>
    <w:p w:rsidR="008D616F" w:rsidRPr="00E16D95" w:rsidRDefault="008D616F" w:rsidP="008D616F">
      <w:pPr>
        <w:pStyle w:val="Lijstalinea"/>
        <w:numPr>
          <w:ilvl w:val="0"/>
          <w:numId w:val="9"/>
        </w:numPr>
        <w:rPr>
          <w:i/>
        </w:rPr>
      </w:pPr>
      <w:r w:rsidRPr="00E16D95">
        <w:rPr>
          <w:i/>
        </w:rPr>
        <w:t>Is het college nog op andere manier(en) betrokken of in gesprek met Defensie naast het participatie traject wat nu met de NRD loopt? Zo ja, kan de raad hierover geïnformeerd worden.</w:t>
      </w:r>
    </w:p>
    <w:p w:rsidR="00E16D95" w:rsidRDefault="00E16D95" w:rsidP="008D616F"/>
    <w:p w:rsidR="008D616F" w:rsidRDefault="008D616F" w:rsidP="008D616F">
      <w:r>
        <w:t>Het college heeft naast het participatietraject dat defensie zelf doet, op 17</w:t>
      </w:r>
    </w:p>
    <w:p w:rsidR="008D616F" w:rsidRDefault="008D616F" w:rsidP="008D616F">
      <w:r>
        <w:t>januari jl. een informatieavond voor betrokken agrariërs van de drie locaties</w:t>
      </w:r>
    </w:p>
    <w:p w:rsidR="008D616F" w:rsidRDefault="008D616F" w:rsidP="008D616F">
      <w:r>
        <w:t>voor een kazerne georganiseerd. Wij hebben daarbij defensie uitgenodigd</w:t>
      </w:r>
    </w:p>
    <w:p w:rsidR="008D616F" w:rsidRDefault="008D616F" w:rsidP="008D616F">
      <w:r>
        <w:t>om uitleg te geven en vragen te beantwoorden. Daarnaast is er ambtelijk en</w:t>
      </w:r>
    </w:p>
    <w:p w:rsidR="008D616F" w:rsidRDefault="008D616F" w:rsidP="008D616F">
      <w:r>
        <w:t>bestuurlijk contact met defensie om elkaar op de hoogte te houden van het</w:t>
      </w:r>
    </w:p>
    <w:p w:rsidR="008D616F" w:rsidRDefault="008D616F" w:rsidP="008D616F">
      <w:r>
        <w:t>proces.</w:t>
      </w:r>
    </w:p>
    <w:p w:rsidR="008D616F" w:rsidRDefault="008D616F" w:rsidP="008D616F"/>
    <w:p w:rsidR="008D616F" w:rsidRPr="00E16D95" w:rsidRDefault="008D616F" w:rsidP="008D616F">
      <w:pPr>
        <w:pStyle w:val="Lijstalinea"/>
        <w:numPr>
          <w:ilvl w:val="0"/>
          <w:numId w:val="9"/>
        </w:numPr>
        <w:rPr>
          <w:i/>
        </w:rPr>
      </w:pPr>
      <w:r w:rsidRPr="00E16D95">
        <w:rPr>
          <w:i/>
        </w:rPr>
        <w:t>Waarschijnlijk wordt de ‘uiteindelijke’ voorkeurslocatie voor een superkazerne in Q3 van 2024 bekend bij de ter inzage legging ‘Concept nationale beleidsvisie NPRD + Plan MER met een definitieve keuze in Q4 2024. Mocht Defensie de keuze voor een locatie in de gemeente Zeewolde hebben gemaakt, hoe worden de inwoners, bedrijven en raad geïnformeerd.</w:t>
      </w:r>
    </w:p>
    <w:p w:rsidR="00E16D95" w:rsidRDefault="00E16D95" w:rsidP="008D616F"/>
    <w:p w:rsidR="008D616F" w:rsidRDefault="008D616F" w:rsidP="008D616F">
      <w:r>
        <w:t xml:space="preserve">De plan- </w:t>
      </w:r>
      <w:proofErr w:type="spellStart"/>
      <w:r>
        <w:t>m.e.r</w:t>
      </w:r>
      <w:proofErr w:type="spellEnd"/>
      <w:r>
        <w:t>. is eerstvolgende stap in het proces. Defensie maakt dit zelf</w:t>
      </w:r>
    </w:p>
    <w:p w:rsidR="008D616F" w:rsidRDefault="008D616F" w:rsidP="008D616F">
      <w:r>
        <w:t>bekend door een publicatie op overheid.nl. Wij als college zullen deze</w:t>
      </w:r>
    </w:p>
    <w:p w:rsidR="008D616F" w:rsidRDefault="008D616F" w:rsidP="008D616F">
      <w:r>
        <w:t>publicatie delen op onze website en actief communiceren met u als raad en</w:t>
      </w:r>
    </w:p>
    <w:p w:rsidR="008D616F" w:rsidRDefault="008D616F" w:rsidP="008D616F">
      <w:r>
        <w:t xml:space="preserve">met de betrokken inwoners en bedrijven in de in het plan- </w:t>
      </w:r>
      <w:proofErr w:type="spellStart"/>
      <w:r>
        <w:t>m.e.r</w:t>
      </w:r>
      <w:proofErr w:type="spellEnd"/>
      <w:r>
        <w:t>. opgenomen</w:t>
      </w:r>
    </w:p>
    <w:p w:rsidR="008D616F" w:rsidRDefault="008D616F" w:rsidP="008D616F">
      <w:r>
        <w:t>gebieden in Zeewolde.</w:t>
      </w:r>
    </w:p>
    <w:p w:rsidR="008D616F" w:rsidRDefault="008D616F" w:rsidP="008D616F"/>
    <w:p w:rsidR="00B66803" w:rsidRDefault="008D616F" w:rsidP="008D616F">
      <w:r>
        <w:t xml:space="preserve">Voor de inhoud van de zienswijze verwijzen wij u naar de raadsbrief d.d. </w:t>
      </w:r>
      <w:r w:rsidR="00E16D95">
        <w:t xml:space="preserve">7 februari </w:t>
      </w:r>
      <w:r>
        <w:t xml:space="preserve">waarbij de zienswijze aan u als raad </w:t>
      </w:r>
      <w:r w:rsidR="00E16D95">
        <w:t>wordt</w:t>
      </w:r>
      <w:r>
        <w:t xml:space="preserve"> aangeboden.</w:t>
      </w:r>
    </w:p>
    <w:p w:rsidR="008D616F" w:rsidRDefault="008D616F" w:rsidP="009F04A4"/>
    <w:p w:rsidR="00BB6988" w:rsidRDefault="00151708" w:rsidP="009F04A4">
      <w:r>
        <w:t>Met vriendelijke groet</w:t>
      </w:r>
      <w:r w:rsidR="00E7393E">
        <w:t>,</w:t>
      </w:r>
    </w:p>
    <w:p w:rsidR="00E7393E" w:rsidRDefault="00151708" w:rsidP="00C21786">
      <w:pPr>
        <w:pStyle w:val="Geenafstand"/>
      </w:pPr>
      <w:r>
        <w:t>Burgemeester en wethouders van Zeewolde,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119"/>
      </w:tblGrid>
      <w:tr w:rsidR="00E16D95" w:rsidTr="00260C83">
        <w:tc>
          <w:tcPr>
            <w:tcW w:w="2376" w:type="dxa"/>
            <w:hideMark/>
          </w:tcPr>
          <w:p w:rsidR="00E16D95" w:rsidRDefault="00E16D95" w:rsidP="00260C83">
            <w:pPr>
              <w:pStyle w:val="Geenafstand"/>
            </w:pPr>
            <w:r>
              <w:t>de secretaris,</w:t>
            </w:r>
          </w:p>
        </w:tc>
        <w:tc>
          <w:tcPr>
            <w:tcW w:w="3119" w:type="dxa"/>
            <w:hideMark/>
          </w:tcPr>
          <w:p w:rsidR="00E16D95" w:rsidRDefault="00E16D95" w:rsidP="00260C83">
            <w:pPr>
              <w:pStyle w:val="Geenafstand"/>
            </w:pPr>
            <w:r>
              <w:t>de burgemeester,</w:t>
            </w:r>
          </w:p>
        </w:tc>
      </w:tr>
      <w:tr w:rsidR="00E16D95" w:rsidTr="00260C83">
        <w:tc>
          <w:tcPr>
            <w:tcW w:w="2376" w:type="dxa"/>
            <w:hideMark/>
          </w:tcPr>
          <w:p w:rsidR="00E16D95" w:rsidRDefault="00E16D95" w:rsidP="00260C83">
            <w:pPr>
              <w:pStyle w:val="Geenafstand"/>
            </w:pPr>
            <w:r>
              <w:rPr>
                <w:noProof/>
                <w:lang w:eastAsia="nl-NL"/>
              </w:rPr>
              <w:drawing>
                <wp:inline distT="0" distB="0" distL="0" distR="0" wp14:anchorId="32F3A570" wp14:editId="481E7A80">
                  <wp:extent cx="1371600" cy="476250"/>
                  <wp:effectExtent l="0" t="0" r="0" b="0"/>
                  <wp:docPr id="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71600" cy="476250"/>
                          </a:xfrm>
                          <a:prstGeom prst="rect">
                            <a:avLst/>
                          </a:prstGeom>
                          <a:noFill/>
                          <a:ln>
                            <a:noFill/>
                          </a:ln>
                        </pic:spPr>
                      </pic:pic>
                    </a:graphicData>
                  </a:graphic>
                </wp:inline>
              </w:drawing>
            </w:r>
          </w:p>
        </w:tc>
        <w:tc>
          <w:tcPr>
            <w:tcW w:w="3119" w:type="dxa"/>
            <w:hideMark/>
          </w:tcPr>
          <w:p w:rsidR="00E16D95" w:rsidRDefault="00E16D95" w:rsidP="00260C83">
            <w:pPr>
              <w:pStyle w:val="Geenafstand"/>
            </w:pPr>
            <w:r>
              <w:rPr>
                <w:noProof/>
                <w:lang w:eastAsia="nl-NL"/>
              </w:rPr>
              <w:drawing>
                <wp:inline distT="0" distB="0" distL="0" distR="0" wp14:anchorId="544E5EE9" wp14:editId="5D9BE563">
                  <wp:extent cx="1838325" cy="1381125"/>
                  <wp:effectExtent l="0" t="0" r="9525" b="9525"/>
                  <wp:docPr id="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38325" cy="1381125"/>
                          </a:xfrm>
                          <a:prstGeom prst="rect">
                            <a:avLst/>
                          </a:prstGeom>
                          <a:noFill/>
                          <a:ln>
                            <a:noFill/>
                          </a:ln>
                        </pic:spPr>
                      </pic:pic>
                    </a:graphicData>
                  </a:graphic>
                </wp:inline>
              </w:drawing>
            </w:r>
          </w:p>
        </w:tc>
      </w:tr>
      <w:tr w:rsidR="00E16D95" w:rsidTr="00260C83">
        <w:tc>
          <w:tcPr>
            <w:tcW w:w="2376" w:type="dxa"/>
            <w:hideMark/>
          </w:tcPr>
          <w:p w:rsidR="00E16D95" w:rsidRDefault="00E16D95" w:rsidP="00260C83">
            <w:pPr>
              <w:pStyle w:val="Geenafstand"/>
            </w:pPr>
            <w:r>
              <w:t xml:space="preserve">K.C. </w:t>
            </w:r>
            <w:proofErr w:type="spellStart"/>
            <w:r>
              <w:t>Hamstra</w:t>
            </w:r>
            <w:proofErr w:type="spellEnd"/>
          </w:p>
        </w:tc>
        <w:tc>
          <w:tcPr>
            <w:tcW w:w="3119" w:type="dxa"/>
            <w:hideMark/>
          </w:tcPr>
          <w:p w:rsidR="00E16D95" w:rsidRDefault="00E16D95" w:rsidP="00260C83">
            <w:pPr>
              <w:pStyle w:val="Geenafstand"/>
            </w:pPr>
            <w:r>
              <w:t>G.J. Gorter</w:t>
            </w:r>
          </w:p>
        </w:tc>
      </w:tr>
    </w:tbl>
    <w:p w:rsidR="00E16D95" w:rsidRDefault="00E16D95" w:rsidP="00C21786">
      <w:pPr>
        <w:pStyle w:val="Geenafstand"/>
      </w:pPr>
    </w:p>
    <w:p w:rsidR="00BB6988" w:rsidRDefault="00BB6988" w:rsidP="009F04A4"/>
    <w:p w:rsidR="00BB6988" w:rsidRDefault="00BB6988" w:rsidP="009F04A4"/>
    <w:p w:rsidR="006F6A0C" w:rsidRDefault="006F6A0C" w:rsidP="009F04A4"/>
    <w:sectPr w:rsidR="006F6A0C" w:rsidSect="00C11D49">
      <w:headerReference w:type="default" r:id="rId9"/>
      <w:headerReference w:type="first" r:id="rId10"/>
      <w:pgSz w:w="11906" w:h="16838"/>
      <w:pgMar w:top="1276" w:right="2495" w:bottom="941" w:left="2495" w:header="68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30" w:rsidRDefault="00D24230">
      <w:r>
        <w:separator/>
      </w:r>
    </w:p>
  </w:endnote>
  <w:endnote w:type="continuationSeparator" w:id="0">
    <w:p w:rsidR="00D24230" w:rsidRDefault="00D2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30" w:rsidRDefault="00D24230">
      <w:r>
        <w:separator/>
      </w:r>
    </w:p>
  </w:footnote>
  <w:footnote w:type="continuationSeparator" w:id="0">
    <w:p w:rsidR="00D24230" w:rsidRDefault="00D2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A95" w:rsidRDefault="00151708" w:rsidP="0064379D">
    <w:pPr>
      <w:pStyle w:val="Koptekst"/>
      <w:framePr w:wrap="around" w:vAnchor="text" w:hAnchor="page" w:x="9623" w:y="1"/>
    </w:pPr>
    <w:r>
      <w:rPr>
        <w:rStyle w:val="Paginanummer"/>
      </w:rPr>
      <w:fldChar w:fldCharType="begin"/>
    </w:r>
    <w:r>
      <w:rPr>
        <w:rStyle w:val="Paginanummer"/>
      </w:rPr>
      <w:instrText xml:space="preserve">PAGE  </w:instrText>
    </w:r>
    <w:r>
      <w:rPr>
        <w:rStyle w:val="Paginanummer"/>
      </w:rPr>
      <w:fldChar w:fldCharType="separate"/>
    </w:r>
    <w:r w:rsidR="008C1059">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8C1059">
      <w:rPr>
        <w:rStyle w:val="Paginanummer"/>
        <w:noProof/>
      </w:rPr>
      <w:t>2</w:t>
    </w:r>
    <w:r>
      <w:rPr>
        <w:rStyle w:val="Paginanummer"/>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A95" w:rsidRDefault="00151708" w:rsidP="004A3978">
    <w:r>
      <w:t>Gemeente Zeewolde</w:t>
    </w:r>
  </w:p>
  <w:p w:rsidR="00C26A95" w:rsidRDefault="00C26A95" w:rsidP="008F48F5">
    <w:pPr>
      <w:pStyle w:val="Koptekst"/>
      <w:tabs>
        <w:tab w:val="clear" w:pos="4536"/>
        <w:tab w:val="clear" w:pos="9072"/>
        <w:tab w:val="left" w:pos="1290"/>
      </w:tabs>
    </w:pPr>
  </w:p>
  <w:tbl>
    <w:tblPr>
      <w:tblW w:w="8188" w:type="dxa"/>
      <w:tblLayout w:type="fixed"/>
      <w:tblLook w:val="0000" w:firstRow="0" w:lastRow="0" w:firstColumn="0" w:lastColumn="0" w:noHBand="0" w:noVBand="0"/>
    </w:tblPr>
    <w:tblGrid>
      <w:gridCol w:w="2377"/>
      <w:gridCol w:w="2377"/>
      <w:gridCol w:w="2377"/>
      <w:gridCol w:w="1057"/>
    </w:tblGrid>
    <w:tr w:rsidR="00A164CC" w:rsidTr="00BA7917">
      <w:trPr>
        <w:gridAfter w:val="1"/>
        <w:wAfter w:w="1057" w:type="dxa"/>
        <w:trHeight w:hRule="exact" w:val="1320"/>
      </w:trPr>
      <w:tc>
        <w:tcPr>
          <w:tcW w:w="2377" w:type="dxa"/>
        </w:tcPr>
        <w:p w:rsidR="00C26A95" w:rsidRDefault="00151708" w:rsidP="008F48F5">
          <w:pPr>
            <w:rPr>
              <w:sz w:val="16"/>
            </w:rPr>
          </w:pPr>
          <w:r>
            <w:rPr>
              <w:sz w:val="16"/>
            </w:rPr>
            <w:t>Gemeentehuis</w:t>
          </w:r>
        </w:p>
        <w:p w:rsidR="00C26A95" w:rsidRDefault="00151708" w:rsidP="008F48F5">
          <w:pPr>
            <w:rPr>
              <w:sz w:val="16"/>
            </w:rPr>
          </w:pPr>
          <w:r>
            <w:rPr>
              <w:sz w:val="16"/>
            </w:rPr>
            <w:t>Raadhuisplein 1</w:t>
          </w:r>
        </w:p>
        <w:p w:rsidR="00C26A95" w:rsidRDefault="00C26A95" w:rsidP="008F48F5">
          <w:pPr>
            <w:rPr>
              <w:sz w:val="16"/>
            </w:rPr>
          </w:pPr>
        </w:p>
      </w:tc>
      <w:tc>
        <w:tcPr>
          <w:tcW w:w="2377" w:type="dxa"/>
        </w:tcPr>
        <w:p w:rsidR="00C26A95" w:rsidRDefault="00151708" w:rsidP="008F48F5">
          <w:pPr>
            <w:rPr>
              <w:sz w:val="16"/>
            </w:rPr>
          </w:pPr>
          <w:r>
            <w:rPr>
              <w:sz w:val="16"/>
            </w:rPr>
            <w:t>Postbus 1</w:t>
          </w:r>
        </w:p>
        <w:p w:rsidR="00C26A95" w:rsidRDefault="00151708" w:rsidP="008F48F5">
          <w:pPr>
            <w:rPr>
              <w:sz w:val="16"/>
            </w:rPr>
          </w:pPr>
          <w:r>
            <w:rPr>
              <w:sz w:val="16"/>
            </w:rPr>
            <w:t>3890 AA Zeewolde</w:t>
          </w:r>
        </w:p>
      </w:tc>
      <w:tc>
        <w:tcPr>
          <w:tcW w:w="2377" w:type="dxa"/>
        </w:tcPr>
        <w:p w:rsidR="00C26A95" w:rsidRDefault="00151708" w:rsidP="008F48F5">
          <w:pPr>
            <w:tabs>
              <w:tab w:val="right" w:pos="2050"/>
            </w:tabs>
            <w:rPr>
              <w:sz w:val="16"/>
            </w:rPr>
          </w:pPr>
          <w:r>
            <w:rPr>
              <w:sz w:val="16"/>
            </w:rPr>
            <w:t>Telefoon</w:t>
          </w:r>
          <w:r>
            <w:rPr>
              <w:sz w:val="16"/>
            </w:rPr>
            <w:tab/>
            <w:t>(036) 5229522</w:t>
          </w:r>
        </w:p>
        <w:p w:rsidR="00C26A95" w:rsidRDefault="00151708" w:rsidP="008F48F5">
          <w:pPr>
            <w:tabs>
              <w:tab w:val="right" w:pos="2050"/>
            </w:tabs>
            <w:rPr>
              <w:sz w:val="16"/>
            </w:rPr>
          </w:pPr>
          <w:r>
            <w:rPr>
              <w:sz w:val="16"/>
            </w:rPr>
            <w:t>Telefax</w:t>
          </w:r>
          <w:r>
            <w:rPr>
              <w:sz w:val="16"/>
            </w:rPr>
            <w:tab/>
            <w:t>(085</w:t>
          </w:r>
          <w:r w:rsidR="001A2B45">
            <w:rPr>
              <w:sz w:val="16"/>
            </w:rPr>
            <w:t xml:space="preserve">) </w:t>
          </w:r>
          <w:r>
            <w:rPr>
              <w:sz w:val="16"/>
            </w:rPr>
            <w:t>1108515</w:t>
          </w:r>
        </w:p>
        <w:p w:rsidR="00C26A95" w:rsidRDefault="00151708" w:rsidP="008F48F5">
          <w:pPr>
            <w:tabs>
              <w:tab w:val="right" w:pos="2050"/>
            </w:tabs>
            <w:rPr>
              <w:sz w:val="16"/>
            </w:rPr>
          </w:pPr>
          <w:r>
            <w:rPr>
              <w:sz w:val="16"/>
            </w:rPr>
            <w:t>E-mail</w:t>
          </w:r>
          <w:r>
            <w:rPr>
              <w:sz w:val="16"/>
            </w:rPr>
            <w:tab/>
            <w:t>info@zeewolde.nl</w:t>
          </w:r>
        </w:p>
        <w:p w:rsidR="00C26A95" w:rsidRDefault="00151708" w:rsidP="008F48F5">
          <w:pPr>
            <w:tabs>
              <w:tab w:val="right" w:pos="2050"/>
            </w:tabs>
            <w:rPr>
              <w:sz w:val="16"/>
            </w:rPr>
          </w:pPr>
          <w:r>
            <w:rPr>
              <w:sz w:val="16"/>
            </w:rPr>
            <w:t>Website</w:t>
          </w:r>
          <w:r>
            <w:rPr>
              <w:sz w:val="16"/>
            </w:rPr>
            <w:tab/>
            <w:t>www.zeewolde.nl</w:t>
          </w:r>
        </w:p>
      </w:tc>
    </w:tr>
    <w:tr w:rsidR="00A164CC" w:rsidTr="00BA7917">
      <w:trPr>
        <w:gridAfter w:val="1"/>
        <w:wAfter w:w="1057" w:type="dxa"/>
      </w:trPr>
      <w:tc>
        <w:tcPr>
          <w:tcW w:w="2377" w:type="dxa"/>
        </w:tcPr>
        <w:p w:rsidR="00C26A95" w:rsidRDefault="00151708" w:rsidP="008F48F5">
          <w:pPr>
            <w:rPr>
              <w:sz w:val="16"/>
            </w:rPr>
          </w:pPr>
          <w:r>
            <w:rPr>
              <w:sz w:val="16"/>
            </w:rPr>
            <w:t>Aan</w:t>
          </w:r>
        </w:p>
      </w:tc>
      <w:tc>
        <w:tcPr>
          <w:tcW w:w="2377" w:type="dxa"/>
        </w:tcPr>
        <w:p w:rsidR="00C26A95" w:rsidRDefault="00C26A95" w:rsidP="008F48F5">
          <w:pPr>
            <w:rPr>
              <w:sz w:val="16"/>
            </w:rPr>
          </w:pPr>
        </w:p>
      </w:tc>
      <w:tc>
        <w:tcPr>
          <w:tcW w:w="2377" w:type="dxa"/>
        </w:tcPr>
        <w:p w:rsidR="00C26A95" w:rsidRDefault="00C26A95" w:rsidP="008F48F5">
          <w:pPr>
            <w:rPr>
              <w:sz w:val="16"/>
            </w:rPr>
          </w:pPr>
        </w:p>
      </w:tc>
    </w:tr>
    <w:tr w:rsidR="00A164CC" w:rsidTr="00BA7917">
      <w:trPr>
        <w:gridAfter w:val="1"/>
        <w:wAfter w:w="1057" w:type="dxa"/>
        <w:trHeight w:val="1665"/>
      </w:trPr>
      <w:tc>
        <w:tcPr>
          <w:tcW w:w="4754" w:type="dxa"/>
          <w:gridSpan w:val="2"/>
          <w:tcBorders>
            <w:bottom w:val="nil"/>
          </w:tcBorders>
        </w:tcPr>
        <w:p w:rsidR="00464660" w:rsidRPr="0008163A" w:rsidRDefault="00E16D95" w:rsidP="00DD1A89">
          <w:pPr>
            <w:pStyle w:val="Geenafstand"/>
          </w:pPr>
          <w:r>
            <w:t xml:space="preserve">Fractie </w:t>
          </w:r>
          <w:r w:rsidR="00151708">
            <w:t>Leefbaar Zeewolde</w:t>
          </w:r>
        </w:p>
        <w:p w:rsidR="00615AEE" w:rsidRDefault="00615AEE" w:rsidP="00F066DC">
          <w:pPr>
            <w:pStyle w:val="Geenafstand"/>
          </w:pPr>
        </w:p>
      </w:tc>
      <w:tc>
        <w:tcPr>
          <w:tcW w:w="2377" w:type="dxa"/>
        </w:tcPr>
        <w:p w:rsidR="00C26A95" w:rsidRPr="0008163A" w:rsidRDefault="00C26A95" w:rsidP="008F48F5"/>
      </w:tc>
    </w:tr>
    <w:tr w:rsidR="00A164CC" w:rsidTr="00BA7917">
      <w:trPr>
        <w:gridAfter w:val="1"/>
        <w:wAfter w:w="1057" w:type="dxa"/>
        <w:trHeight w:hRule="exact" w:val="560"/>
      </w:trPr>
      <w:tc>
        <w:tcPr>
          <w:tcW w:w="2377" w:type="dxa"/>
        </w:tcPr>
        <w:p w:rsidR="00C26A95" w:rsidRPr="0008163A" w:rsidRDefault="00C26A95" w:rsidP="008F48F5"/>
      </w:tc>
      <w:tc>
        <w:tcPr>
          <w:tcW w:w="2377" w:type="dxa"/>
        </w:tcPr>
        <w:p w:rsidR="00C26A95" w:rsidRPr="0008163A" w:rsidRDefault="00C26A95" w:rsidP="008F48F5"/>
      </w:tc>
      <w:tc>
        <w:tcPr>
          <w:tcW w:w="2377" w:type="dxa"/>
        </w:tcPr>
        <w:p w:rsidR="00C26A95" w:rsidRPr="0008163A" w:rsidRDefault="00C26A95" w:rsidP="008F48F5"/>
      </w:tc>
    </w:tr>
    <w:tr w:rsidR="00A164CC" w:rsidTr="00BA7917">
      <w:trPr>
        <w:gridAfter w:val="1"/>
        <w:wAfter w:w="1057" w:type="dxa"/>
        <w:trHeight w:hRule="exact" w:val="240"/>
      </w:trPr>
      <w:tc>
        <w:tcPr>
          <w:tcW w:w="2377" w:type="dxa"/>
        </w:tcPr>
        <w:p w:rsidR="00C26A95" w:rsidRDefault="00151708" w:rsidP="008F48F5">
          <w:pPr>
            <w:rPr>
              <w:sz w:val="16"/>
            </w:rPr>
          </w:pPr>
          <w:r>
            <w:rPr>
              <w:sz w:val="16"/>
            </w:rPr>
            <w:t>Datum</w:t>
          </w:r>
        </w:p>
      </w:tc>
      <w:tc>
        <w:tcPr>
          <w:tcW w:w="2377" w:type="dxa"/>
        </w:tcPr>
        <w:p w:rsidR="00C26A95" w:rsidRDefault="00151708" w:rsidP="008F48F5">
          <w:pPr>
            <w:rPr>
              <w:sz w:val="16"/>
            </w:rPr>
          </w:pPr>
          <w:r>
            <w:rPr>
              <w:sz w:val="16"/>
            </w:rPr>
            <w:t xml:space="preserve">Uw </w:t>
          </w:r>
          <w:r w:rsidR="00287862">
            <w:rPr>
              <w:sz w:val="16"/>
            </w:rPr>
            <w:t>brief/</w:t>
          </w:r>
          <w:r>
            <w:rPr>
              <w:sz w:val="16"/>
            </w:rPr>
            <w:t>kenmerk</w:t>
          </w:r>
        </w:p>
      </w:tc>
      <w:tc>
        <w:tcPr>
          <w:tcW w:w="2377" w:type="dxa"/>
        </w:tcPr>
        <w:p w:rsidR="00C26A95" w:rsidRDefault="00151708" w:rsidP="008F48F5">
          <w:pPr>
            <w:rPr>
              <w:sz w:val="16"/>
            </w:rPr>
          </w:pPr>
          <w:r>
            <w:rPr>
              <w:sz w:val="16"/>
            </w:rPr>
            <w:t>Zaaknummer</w:t>
          </w:r>
        </w:p>
      </w:tc>
    </w:tr>
    <w:tr w:rsidR="00A164CC" w:rsidTr="00BA7917">
      <w:trPr>
        <w:gridAfter w:val="1"/>
        <w:wAfter w:w="1057" w:type="dxa"/>
        <w:trHeight w:hRule="exact" w:val="480"/>
      </w:trPr>
      <w:tc>
        <w:tcPr>
          <w:tcW w:w="2377" w:type="dxa"/>
        </w:tcPr>
        <w:p w:rsidR="00C26A95" w:rsidRDefault="000C03DD" w:rsidP="000C03DD">
          <w:r>
            <w:t xml:space="preserve"> </w:t>
          </w:r>
          <w:r w:rsidR="00E16D95">
            <w:t>6 februari 2024</w:t>
          </w:r>
        </w:p>
      </w:tc>
      <w:tc>
        <w:tcPr>
          <w:tcW w:w="2377" w:type="dxa"/>
        </w:tcPr>
        <w:p w:rsidR="00C26A95" w:rsidRDefault="00151708" w:rsidP="006A199E">
          <w:r>
            <w:t>15 januari 2024</w:t>
          </w:r>
          <w:r w:rsidR="00464A98">
            <w:br/>
          </w:r>
        </w:p>
      </w:tc>
      <w:tc>
        <w:tcPr>
          <w:tcW w:w="2377" w:type="dxa"/>
        </w:tcPr>
        <w:p w:rsidR="00C26A95" w:rsidRDefault="00151708" w:rsidP="008F48F5">
          <w:r>
            <w:t>00500000075642</w:t>
          </w:r>
        </w:p>
      </w:tc>
    </w:tr>
    <w:tr w:rsidR="00A164CC" w:rsidTr="00BA7917">
      <w:trPr>
        <w:gridAfter w:val="1"/>
        <w:wAfter w:w="1057" w:type="dxa"/>
      </w:trPr>
      <w:tc>
        <w:tcPr>
          <w:tcW w:w="2377" w:type="dxa"/>
        </w:tcPr>
        <w:p w:rsidR="00C26A95" w:rsidRDefault="00151708" w:rsidP="008F48F5">
          <w:pPr>
            <w:rPr>
              <w:sz w:val="16"/>
            </w:rPr>
          </w:pPr>
          <w:r>
            <w:rPr>
              <w:sz w:val="16"/>
            </w:rPr>
            <w:t>Documentnummer</w:t>
          </w:r>
        </w:p>
      </w:tc>
      <w:tc>
        <w:tcPr>
          <w:tcW w:w="2377" w:type="dxa"/>
        </w:tcPr>
        <w:p w:rsidR="00C26A95" w:rsidRDefault="00151708" w:rsidP="008F48F5">
          <w:pPr>
            <w:rPr>
              <w:sz w:val="16"/>
            </w:rPr>
          </w:pPr>
          <w:r>
            <w:rPr>
              <w:sz w:val="16"/>
            </w:rPr>
            <w:t>Contactpersoon</w:t>
          </w:r>
        </w:p>
      </w:tc>
      <w:tc>
        <w:tcPr>
          <w:tcW w:w="2377" w:type="dxa"/>
        </w:tcPr>
        <w:p w:rsidR="00C26A95" w:rsidRDefault="00151708" w:rsidP="008F48F5">
          <w:pPr>
            <w:rPr>
              <w:sz w:val="16"/>
            </w:rPr>
          </w:pPr>
          <w:r>
            <w:rPr>
              <w:sz w:val="16"/>
            </w:rPr>
            <w:t>Doorkiesnummer</w:t>
          </w:r>
        </w:p>
      </w:tc>
    </w:tr>
    <w:tr w:rsidR="00A164CC" w:rsidTr="00BA7917">
      <w:trPr>
        <w:gridAfter w:val="1"/>
        <w:wAfter w:w="1057" w:type="dxa"/>
        <w:trHeight w:hRule="exact" w:val="420"/>
      </w:trPr>
      <w:tc>
        <w:tcPr>
          <w:tcW w:w="2377" w:type="dxa"/>
        </w:tcPr>
        <w:p w:rsidR="00BA7917" w:rsidRDefault="00151708" w:rsidP="008F48F5">
          <w:r>
            <w:t>00500000337287</w:t>
          </w:r>
        </w:p>
      </w:tc>
      <w:tc>
        <w:tcPr>
          <w:tcW w:w="2377" w:type="dxa"/>
          <w:vMerge w:val="restart"/>
        </w:tcPr>
        <w:p w:rsidR="00BA7917" w:rsidRDefault="008D616F" w:rsidP="008F48F5">
          <w:r>
            <w:t xml:space="preserve">H. </w:t>
          </w:r>
          <w:proofErr w:type="spellStart"/>
          <w:r>
            <w:t>Polet</w:t>
          </w:r>
          <w:proofErr w:type="spellEnd"/>
          <w:r>
            <w:t xml:space="preserve">/ </w:t>
          </w:r>
          <w:r w:rsidR="00151708">
            <w:t>S.L. Strauss</w:t>
          </w:r>
        </w:p>
      </w:tc>
      <w:tc>
        <w:tcPr>
          <w:tcW w:w="2377" w:type="dxa"/>
        </w:tcPr>
        <w:p w:rsidR="00BA7917" w:rsidRDefault="00151708" w:rsidP="008F48F5">
          <w:r>
            <w:t>036 5229423</w:t>
          </w:r>
        </w:p>
      </w:tc>
    </w:tr>
    <w:tr w:rsidR="00A164CC" w:rsidTr="00BA7917">
      <w:trPr>
        <w:gridAfter w:val="1"/>
        <w:wAfter w:w="1057" w:type="dxa"/>
      </w:trPr>
      <w:tc>
        <w:tcPr>
          <w:tcW w:w="2377" w:type="dxa"/>
        </w:tcPr>
        <w:p w:rsidR="00BA7917" w:rsidRDefault="00151708" w:rsidP="008F48F5">
          <w:pPr>
            <w:rPr>
              <w:sz w:val="16"/>
            </w:rPr>
          </w:pPr>
          <w:r>
            <w:rPr>
              <w:sz w:val="16"/>
            </w:rPr>
            <w:t>Onderwerp</w:t>
          </w:r>
        </w:p>
      </w:tc>
      <w:tc>
        <w:tcPr>
          <w:tcW w:w="2377" w:type="dxa"/>
          <w:vMerge/>
        </w:tcPr>
        <w:p w:rsidR="00BA7917" w:rsidRDefault="00BA7917" w:rsidP="008F48F5">
          <w:pPr>
            <w:rPr>
              <w:sz w:val="16"/>
            </w:rPr>
          </w:pPr>
        </w:p>
      </w:tc>
      <w:tc>
        <w:tcPr>
          <w:tcW w:w="2377" w:type="dxa"/>
        </w:tcPr>
        <w:p w:rsidR="00BA7917" w:rsidRDefault="00151708" w:rsidP="008F48F5">
          <w:pPr>
            <w:rPr>
              <w:sz w:val="16"/>
            </w:rPr>
          </w:pPr>
          <w:r>
            <w:rPr>
              <w:sz w:val="16"/>
            </w:rPr>
            <w:t>E-mailadres</w:t>
          </w:r>
        </w:p>
      </w:tc>
    </w:tr>
    <w:tr w:rsidR="00A164CC" w:rsidTr="00BA7917">
      <w:trPr>
        <w:trHeight w:hRule="exact" w:val="560"/>
      </w:trPr>
      <w:tc>
        <w:tcPr>
          <w:tcW w:w="4754" w:type="dxa"/>
          <w:gridSpan w:val="2"/>
        </w:tcPr>
        <w:p w:rsidR="00C26A95" w:rsidRDefault="00151708" w:rsidP="008F48F5">
          <w:r>
            <w:t>schriftelijke vragen NRD NPRD</w:t>
          </w:r>
        </w:p>
      </w:tc>
      <w:tc>
        <w:tcPr>
          <w:tcW w:w="3434" w:type="dxa"/>
          <w:gridSpan w:val="2"/>
        </w:tcPr>
        <w:p w:rsidR="00C26A95" w:rsidRDefault="00151708" w:rsidP="008F48F5">
          <w:r>
            <w:t>info@zeewolde.nl</w:t>
          </w:r>
        </w:p>
      </w:tc>
    </w:tr>
  </w:tbl>
  <w:p w:rsidR="00C26A95" w:rsidRDefault="00151708" w:rsidP="008F48F5">
    <w:r>
      <w:rPr>
        <w:noProof/>
      </w:rPr>
      <w:drawing>
        <wp:anchor distT="0" distB="0" distL="114300" distR="114300" simplePos="0" relativeHeight="251658240" behindDoc="0" locked="1" layoutInCell="1" allowOverlap="1">
          <wp:simplePos x="0" y="0"/>
          <wp:positionH relativeFrom="column">
            <wp:posOffset>4802505</wp:posOffset>
          </wp:positionH>
          <wp:positionV relativeFrom="page">
            <wp:posOffset>3211195</wp:posOffset>
          </wp:positionV>
          <wp:extent cx="784225" cy="132715"/>
          <wp:effectExtent l="0" t="0" r="0" b="635"/>
          <wp:wrapTopAndBottom/>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4225" cy="13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simplePos x="0" y="0"/>
          <wp:positionH relativeFrom="column">
            <wp:posOffset>-1028065</wp:posOffset>
          </wp:positionH>
          <wp:positionV relativeFrom="page">
            <wp:posOffset>3097530</wp:posOffset>
          </wp:positionV>
          <wp:extent cx="568325" cy="399415"/>
          <wp:effectExtent l="0" t="0" r="3175" b="635"/>
          <wp:wrapTopAndBottom/>
          <wp:docPr id="4" name="Afbeelding 2"/>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68325"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6A95" w:rsidRPr="006F3C4B" w:rsidRDefault="00C26A95" w:rsidP="004A3978"/>
  <w:p w:rsidR="00C26A95" w:rsidRDefault="00151708">
    <w:pPr>
      <w:pStyle w:val="Geenafstand"/>
    </w:pPr>
    <w:r>
      <w:t xml:space="preserve">Geachte </w:t>
    </w:r>
    <w:r w:rsidR="00E16D95">
      <w:t>fractie</w:t>
    </w:r>
    <w:r>
      <w:t>,</w:t>
    </w:r>
  </w:p>
  <w:p w:rsidR="00C26A95" w:rsidRPr="0008163A" w:rsidRDefault="00C26A95" w:rsidP="00F45A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9A1"/>
    <w:multiLevelType w:val="multilevel"/>
    <w:tmpl w:val="07C8F988"/>
    <w:styleLink w:val="Bijlagetest"/>
    <w:lvl w:ilvl="0">
      <w:start w:val="1"/>
      <w:numFmt w:val="decimal"/>
      <w:pStyle w:val="Bijlagen"/>
      <w:lvlText w:val="Bijlage %1 "/>
      <w:lvlJc w:val="left"/>
      <w:pPr>
        <w:ind w:left="720" w:hanging="720"/>
      </w:pPr>
      <w:rPr>
        <w:rFonts w:asciiTheme="minorHAnsi" w:hAnsiTheme="minorHAnsi" w:hint="default"/>
        <w:b/>
        <w:sz w:val="24"/>
      </w:rPr>
    </w:lvl>
    <w:lvl w:ilvl="1">
      <w:start w:val="1"/>
      <w:numFmt w:val="decimal"/>
      <w:pStyle w:val="Bijlagen2"/>
      <w:lvlText w:val="Bijlage %1.%2 "/>
      <w:lvlJc w:val="left"/>
      <w:pPr>
        <w:ind w:left="1080" w:hanging="1080"/>
      </w:pPr>
      <w:rPr>
        <w:rFonts w:asciiTheme="minorHAnsi" w:hAnsiTheme="minorHAnsi" w:hint="default"/>
        <w:b/>
        <w:i w:val="0"/>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36B12B7"/>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pStyle w:val="Kop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30572B92"/>
    <w:multiLevelType w:val="multilevel"/>
    <w:tmpl w:val="7756C3C8"/>
    <w:styleLink w:val="Bijlageinhoudsopgavetest"/>
    <w:lvl w:ilvl="0">
      <w:start w:val="1"/>
      <w:numFmt w:val="decimal"/>
      <w:pStyle w:val="Bijlageninhoudsopgave"/>
      <w:lvlText w:val="Bijlage %1"/>
      <w:lvlJc w:val="left"/>
      <w:pPr>
        <w:ind w:left="1418" w:hanging="1418"/>
      </w:pPr>
      <w:rPr>
        <w:rFonts w:asciiTheme="minorHAnsi" w:hAnsiTheme="minorHAnsi" w:hint="default"/>
        <w:b/>
        <w:sz w:val="22"/>
      </w:rPr>
    </w:lvl>
    <w:lvl w:ilvl="1">
      <w:start w:val="1"/>
      <w:numFmt w:val="decimal"/>
      <w:pStyle w:val="Bijlageninhoudsopgave2"/>
      <w:lvlText w:val="%1.%2"/>
      <w:lvlJc w:val="left"/>
      <w:pPr>
        <w:ind w:left="1985" w:hanging="511"/>
      </w:pPr>
      <w:rPr>
        <w:rFonts w:asciiTheme="minorHAnsi" w:hAnsiTheme="minorHAns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1636638"/>
    <w:multiLevelType w:val="multilevel"/>
    <w:tmpl w:val="7756C3C8"/>
    <w:numStyleLink w:val="Bijlageinhoudsopgavetest"/>
  </w:abstractNum>
  <w:abstractNum w:abstractNumId="4" w15:restartNumberingAfterBreak="0">
    <w:nsid w:val="3A284A24"/>
    <w:multiLevelType w:val="hybridMultilevel"/>
    <w:tmpl w:val="B23AEC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EA02112"/>
    <w:multiLevelType w:val="multilevel"/>
    <w:tmpl w:val="07C8F988"/>
    <w:numStyleLink w:val="Bijlagetest"/>
  </w:abstractNum>
  <w:num w:numId="1">
    <w:abstractNumId w:val="1"/>
  </w:num>
  <w:num w:numId="2">
    <w:abstractNumId w:val="1"/>
  </w:num>
  <w:num w:numId="3">
    <w:abstractNumId w:val="1"/>
  </w:num>
  <w:num w:numId="4">
    <w:abstractNumId w:val="0"/>
  </w:num>
  <w:num w:numId="5">
    <w:abstractNumId w:val="5"/>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62"/>
    <w:rsid w:val="000046B6"/>
    <w:rsid w:val="000144C8"/>
    <w:rsid w:val="00017569"/>
    <w:rsid w:val="00021BB1"/>
    <w:rsid w:val="00035BE1"/>
    <w:rsid w:val="000439BE"/>
    <w:rsid w:val="00045D39"/>
    <w:rsid w:val="00066337"/>
    <w:rsid w:val="00075CFE"/>
    <w:rsid w:val="0008163A"/>
    <w:rsid w:val="000825F3"/>
    <w:rsid w:val="00084852"/>
    <w:rsid w:val="00090863"/>
    <w:rsid w:val="00095250"/>
    <w:rsid w:val="000A4913"/>
    <w:rsid w:val="000C03DD"/>
    <w:rsid w:val="000D4B42"/>
    <w:rsid w:val="000E5192"/>
    <w:rsid w:val="000F39BF"/>
    <w:rsid w:val="0011203B"/>
    <w:rsid w:val="00122CA9"/>
    <w:rsid w:val="00122F0A"/>
    <w:rsid w:val="00125F12"/>
    <w:rsid w:val="00131362"/>
    <w:rsid w:val="00131C43"/>
    <w:rsid w:val="001320E3"/>
    <w:rsid w:val="001330AC"/>
    <w:rsid w:val="00144EC6"/>
    <w:rsid w:val="00144F26"/>
    <w:rsid w:val="00150DD2"/>
    <w:rsid w:val="00151708"/>
    <w:rsid w:val="001719D9"/>
    <w:rsid w:val="00190CA5"/>
    <w:rsid w:val="00191C83"/>
    <w:rsid w:val="001A2B45"/>
    <w:rsid w:val="001C0ACB"/>
    <w:rsid w:val="001C226C"/>
    <w:rsid w:val="001C3ACF"/>
    <w:rsid w:val="001C6F95"/>
    <w:rsid w:val="001D1110"/>
    <w:rsid w:val="001D4CEC"/>
    <w:rsid w:val="001F404A"/>
    <w:rsid w:val="0020280D"/>
    <w:rsid w:val="00213C89"/>
    <w:rsid w:val="00217FDB"/>
    <w:rsid w:val="00220C25"/>
    <w:rsid w:val="00220DF0"/>
    <w:rsid w:val="00222815"/>
    <w:rsid w:val="00222B12"/>
    <w:rsid w:val="0022389C"/>
    <w:rsid w:val="00223C18"/>
    <w:rsid w:val="002412AA"/>
    <w:rsid w:val="0024394C"/>
    <w:rsid w:val="00244E5D"/>
    <w:rsid w:val="00246547"/>
    <w:rsid w:val="00246C16"/>
    <w:rsid w:val="00255AD5"/>
    <w:rsid w:val="00266299"/>
    <w:rsid w:val="00271BC2"/>
    <w:rsid w:val="00275AE4"/>
    <w:rsid w:val="00287862"/>
    <w:rsid w:val="0029650A"/>
    <w:rsid w:val="00296F5E"/>
    <w:rsid w:val="002A5043"/>
    <w:rsid w:val="002A5ACD"/>
    <w:rsid w:val="002A61C4"/>
    <w:rsid w:val="002B6749"/>
    <w:rsid w:val="002D4C1D"/>
    <w:rsid w:val="002D7F43"/>
    <w:rsid w:val="002F4C6F"/>
    <w:rsid w:val="003041FC"/>
    <w:rsid w:val="00305650"/>
    <w:rsid w:val="00317B9A"/>
    <w:rsid w:val="00331C4C"/>
    <w:rsid w:val="0035196B"/>
    <w:rsid w:val="00376564"/>
    <w:rsid w:val="003A5443"/>
    <w:rsid w:val="003B12F5"/>
    <w:rsid w:val="003B40AE"/>
    <w:rsid w:val="003C4B01"/>
    <w:rsid w:val="003E1A8F"/>
    <w:rsid w:val="003E2DA9"/>
    <w:rsid w:val="003E7605"/>
    <w:rsid w:val="003F0451"/>
    <w:rsid w:val="003F1771"/>
    <w:rsid w:val="003F3F44"/>
    <w:rsid w:val="00417365"/>
    <w:rsid w:val="00422966"/>
    <w:rsid w:val="00422F19"/>
    <w:rsid w:val="0042432C"/>
    <w:rsid w:val="004305AD"/>
    <w:rsid w:val="00441C73"/>
    <w:rsid w:val="00443764"/>
    <w:rsid w:val="004439DC"/>
    <w:rsid w:val="00450735"/>
    <w:rsid w:val="004533B9"/>
    <w:rsid w:val="00454485"/>
    <w:rsid w:val="00456DB5"/>
    <w:rsid w:val="00464660"/>
    <w:rsid w:val="00464A98"/>
    <w:rsid w:val="00476EE2"/>
    <w:rsid w:val="00493479"/>
    <w:rsid w:val="00494AF9"/>
    <w:rsid w:val="004A034D"/>
    <w:rsid w:val="004A3978"/>
    <w:rsid w:val="004A49BC"/>
    <w:rsid w:val="004A6040"/>
    <w:rsid w:val="004B414E"/>
    <w:rsid w:val="004C0E36"/>
    <w:rsid w:val="004D4CA8"/>
    <w:rsid w:val="004D6D3C"/>
    <w:rsid w:val="004F0335"/>
    <w:rsid w:val="004F2F1A"/>
    <w:rsid w:val="005036E7"/>
    <w:rsid w:val="0050495E"/>
    <w:rsid w:val="00513868"/>
    <w:rsid w:val="00532A8A"/>
    <w:rsid w:val="00536CAD"/>
    <w:rsid w:val="00542D54"/>
    <w:rsid w:val="0054762B"/>
    <w:rsid w:val="00550178"/>
    <w:rsid w:val="00571C88"/>
    <w:rsid w:val="0057311E"/>
    <w:rsid w:val="005868BD"/>
    <w:rsid w:val="00587AE8"/>
    <w:rsid w:val="005A1402"/>
    <w:rsid w:val="005A280B"/>
    <w:rsid w:val="005A7948"/>
    <w:rsid w:val="005B0829"/>
    <w:rsid w:val="005B2AAB"/>
    <w:rsid w:val="005E03F9"/>
    <w:rsid w:val="005E179A"/>
    <w:rsid w:val="00611827"/>
    <w:rsid w:val="00615AEE"/>
    <w:rsid w:val="00616F63"/>
    <w:rsid w:val="00617D8C"/>
    <w:rsid w:val="006214EE"/>
    <w:rsid w:val="00625531"/>
    <w:rsid w:val="0064379D"/>
    <w:rsid w:val="00660284"/>
    <w:rsid w:val="00660FF5"/>
    <w:rsid w:val="00667BBD"/>
    <w:rsid w:val="0068245B"/>
    <w:rsid w:val="00691B71"/>
    <w:rsid w:val="00695510"/>
    <w:rsid w:val="006A199E"/>
    <w:rsid w:val="006A1EF5"/>
    <w:rsid w:val="006A6C9A"/>
    <w:rsid w:val="006C5FA5"/>
    <w:rsid w:val="006E6EE2"/>
    <w:rsid w:val="006E75FA"/>
    <w:rsid w:val="006F0040"/>
    <w:rsid w:val="006F3C4B"/>
    <w:rsid w:val="006F6A0C"/>
    <w:rsid w:val="00704A91"/>
    <w:rsid w:val="00711019"/>
    <w:rsid w:val="007118A6"/>
    <w:rsid w:val="00714E4E"/>
    <w:rsid w:val="007208B6"/>
    <w:rsid w:val="00720A7A"/>
    <w:rsid w:val="00720CBE"/>
    <w:rsid w:val="0072362F"/>
    <w:rsid w:val="00726D9A"/>
    <w:rsid w:val="007447E6"/>
    <w:rsid w:val="00752A02"/>
    <w:rsid w:val="00752C1F"/>
    <w:rsid w:val="007533B1"/>
    <w:rsid w:val="0075510C"/>
    <w:rsid w:val="007558EF"/>
    <w:rsid w:val="00756E65"/>
    <w:rsid w:val="00765139"/>
    <w:rsid w:val="007656C2"/>
    <w:rsid w:val="00766EBF"/>
    <w:rsid w:val="007835EE"/>
    <w:rsid w:val="00794869"/>
    <w:rsid w:val="007964AF"/>
    <w:rsid w:val="0079655E"/>
    <w:rsid w:val="007A6BFA"/>
    <w:rsid w:val="007C0714"/>
    <w:rsid w:val="007D2CA9"/>
    <w:rsid w:val="007D69B4"/>
    <w:rsid w:val="007E1A4D"/>
    <w:rsid w:val="007E25F8"/>
    <w:rsid w:val="007E27EF"/>
    <w:rsid w:val="007E2BCA"/>
    <w:rsid w:val="007E3B0D"/>
    <w:rsid w:val="0080135B"/>
    <w:rsid w:val="00812A69"/>
    <w:rsid w:val="0081671E"/>
    <w:rsid w:val="00820164"/>
    <w:rsid w:val="008224B4"/>
    <w:rsid w:val="00832497"/>
    <w:rsid w:val="008324BA"/>
    <w:rsid w:val="00832CD5"/>
    <w:rsid w:val="00841A78"/>
    <w:rsid w:val="00842B1F"/>
    <w:rsid w:val="0087352D"/>
    <w:rsid w:val="00885563"/>
    <w:rsid w:val="00886DD8"/>
    <w:rsid w:val="00895C1E"/>
    <w:rsid w:val="008A436F"/>
    <w:rsid w:val="008B3DC4"/>
    <w:rsid w:val="008B6BE1"/>
    <w:rsid w:val="008C1059"/>
    <w:rsid w:val="008C51AA"/>
    <w:rsid w:val="008C75E3"/>
    <w:rsid w:val="008D4B33"/>
    <w:rsid w:val="008D616F"/>
    <w:rsid w:val="008E19C5"/>
    <w:rsid w:val="008E41DB"/>
    <w:rsid w:val="008E7592"/>
    <w:rsid w:val="008F48F5"/>
    <w:rsid w:val="00905784"/>
    <w:rsid w:val="00911385"/>
    <w:rsid w:val="00914779"/>
    <w:rsid w:val="009228BB"/>
    <w:rsid w:val="009254D7"/>
    <w:rsid w:val="009329E9"/>
    <w:rsid w:val="0094219E"/>
    <w:rsid w:val="009453B7"/>
    <w:rsid w:val="00946D67"/>
    <w:rsid w:val="0095021F"/>
    <w:rsid w:val="00951557"/>
    <w:rsid w:val="00954824"/>
    <w:rsid w:val="00972773"/>
    <w:rsid w:val="009A3C4B"/>
    <w:rsid w:val="009C2440"/>
    <w:rsid w:val="009F04A4"/>
    <w:rsid w:val="00A04C8D"/>
    <w:rsid w:val="00A164CC"/>
    <w:rsid w:val="00A221A7"/>
    <w:rsid w:val="00A24C0B"/>
    <w:rsid w:val="00A268CD"/>
    <w:rsid w:val="00A26AEA"/>
    <w:rsid w:val="00A30B67"/>
    <w:rsid w:val="00A313FE"/>
    <w:rsid w:val="00A31E96"/>
    <w:rsid w:val="00A47081"/>
    <w:rsid w:val="00A76D85"/>
    <w:rsid w:val="00A771B0"/>
    <w:rsid w:val="00A77559"/>
    <w:rsid w:val="00A81C15"/>
    <w:rsid w:val="00AA79E0"/>
    <w:rsid w:val="00AA7C5D"/>
    <w:rsid w:val="00AD63E2"/>
    <w:rsid w:val="00AE2E8C"/>
    <w:rsid w:val="00AF35A3"/>
    <w:rsid w:val="00B1065B"/>
    <w:rsid w:val="00B2214E"/>
    <w:rsid w:val="00B23E00"/>
    <w:rsid w:val="00B313EF"/>
    <w:rsid w:val="00B375E1"/>
    <w:rsid w:val="00B4792C"/>
    <w:rsid w:val="00B47B44"/>
    <w:rsid w:val="00B53525"/>
    <w:rsid w:val="00B56674"/>
    <w:rsid w:val="00B64CB3"/>
    <w:rsid w:val="00B64D6B"/>
    <w:rsid w:val="00B66803"/>
    <w:rsid w:val="00B70942"/>
    <w:rsid w:val="00B75537"/>
    <w:rsid w:val="00B8682C"/>
    <w:rsid w:val="00B9204D"/>
    <w:rsid w:val="00BA0684"/>
    <w:rsid w:val="00BA7917"/>
    <w:rsid w:val="00BB6988"/>
    <w:rsid w:val="00BC3D07"/>
    <w:rsid w:val="00BC7202"/>
    <w:rsid w:val="00BD0B0F"/>
    <w:rsid w:val="00BD3778"/>
    <w:rsid w:val="00BD3E81"/>
    <w:rsid w:val="00BE6C1E"/>
    <w:rsid w:val="00BE74F0"/>
    <w:rsid w:val="00C07276"/>
    <w:rsid w:val="00C11658"/>
    <w:rsid w:val="00C11D49"/>
    <w:rsid w:val="00C130E1"/>
    <w:rsid w:val="00C21786"/>
    <w:rsid w:val="00C22B41"/>
    <w:rsid w:val="00C24847"/>
    <w:rsid w:val="00C259FB"/>
    <w:rsid w:val="00C25D92"/>
    <w:rsid w:val="00C26A95"/>
    <w:rsid w:val="00C31535"/>
    <w:rsid w:val="00C33A8F"/>
    <w:rsid w:val="00C34248"/>
    <w:rsid w:val="00C43ACD"/>
    <w:rsid w:val="00C55FD1"/>
    <w:rsid w:val="00C7126C"/>
    <w:rsid w:val="00C871F6"/>
    <w:rsid w:val="00C87E00"/>
    <w:rsid w:val="00C921CC"/>
    <w:rsid w:val="00C951E4"/>
    <w:rsid w:val="00CA1510"/>
    <w:rsid w:val="00CA49D3"/>
    <w:rsid w:val="00CB3305"/>
    <w:rsid w:val="00CB6094"/>
    <w:rsid w:val="00CC5CB3"/>
    <w:rsid w:val="00CC7771"/>
    <w:rsid w:val="00CC7CAB"/>
    <w:rsid w:val="00CD080C"/>
    <w:rsid w:val="00CE594A"/>
    <w:rsid w:val="00D0313A"/>
    <w:rsid w:val="00D05DA6"/>
    <w:rsid w:val="00D218E8"/>
    <w:rsid w:val="00D24230"/>
    <w:rsid w:val="00D34672"/>
    <w:rsid w:val="00D43087"/>
    <w:rsid w:val="00D44206"/>
    <w:rsid w:val="00D523E5"/>
    <w:rsid w:val="00D53153"/>
    <w:rsid w:val="00D56727"/>
    <w:rsid w:val="00D6625A"/>
    <w:rsid w:val="00D66C57"/>
    <w:rsid w:val="00D67D6C"/>
    <w:rsid w:val="00D749F4"/>
    <w:rsid w:val="00D834F0"/>
    <w:rsid w:val="00D86BDE"/>
    <w:rsid w:val="00D90095"/>
    <w:rsid w:val="00D93C5E"/>
    <w:rsid w:val="00DB241A"/>
    <w:rsid w:val="00DB48FF"/>
    <w:rsid w:val="00DB615F"/>
    <w:rsid w:val="00DB7C78"/>
    <w:rsid w:val="00DC7283"/>
    <w:rsid w:val="00DD1A89"/>
    <w:rsid w:val="00DE3868"/>
    <w:rsid w:val="00DF17B2"/>
    <w:rsid w:val="00DF1EF4"/>
    <w:rsid w:val="00E017EE"/>
    <w:rsid w:val="00E16D95"/>
    <w:rsid w:val="00E211A9"/>
    <w:rsid w:val="00E63D8C"/>
    <w:rsid w:val="00E7393E"/>
    <w:rsid w:val="00E75A1E"/>
    <w:rsid w:val="00E76AB9"/>
    <w:rsid w:val="00E92EC9"/>
    <w:rsid w:val="00E966AD"/>
    <w:rsid w:val="00E96E72"/>
    <w:rsid w:val="00E979EA"/>
    <w:rsid w:val="00EA74B4"/>
    <w:rsid w:val="00EC4397"/>
    <w:rsid w:val="00EC63D7"/>
    <w:rsid w:val="00EE0859"/>
    <w:rsid w:val="00F066DC"/>
    <w:rsid w:val="00F2260D"/>
    <w:rsid w:val="00F24B62"/>
    <w:rsid w:val="00F346E6"/>
    <w:rsid w:val="00F357F1"/>
    <w:rsid w:val="00F45AD0"/>
    <w:rsid w:val="00F506DF"/>
    <w:rsid w:val="00F53596"/>
    <w:rsid w:val="00F55CA1"/>
    <w:rsid w:val="00F764E9"/>
    <w:rsid w:val="00F83787"/>
    <w:rsid w:val="00F8644E"/>
    <w:rsid w:val="00F932BA"/>
    <w:rsid w:val="00F9364E"/>
    <w:rsid w:val="00FA5FDB"/>
    <w:rsid w:val="00FD2482"/>
    <w:rsid w:val="00FD77DD"/>
    <w:rsid w:val="00FE0806"/>
    <w:rsid w:val="00FE7167"/>
    <w:rsid w:val="00FF0A97"/>
    <w:rsid w:val="00FF449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A76064-4041-4CC3-8E5E-C12119A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7862"/>
    <w:rPr>
      <w:rFonts w:eastAsia="Times New Roman" w:cs="Times New Roman"/>
      <w:szCs w:val="20"/>
      <w:lang w:val="nl-NL" w:eastAsia="nl-NL"/>
    </w:rPr>
  </w:style>
  <w:style w:type="paragraph" w:styleId="Kop1">
    <w:name w:val="heading 1"/>
    <w:basedOn w:val="Standaard"/>
    <w:next w:val="Standaard"/>
    <w:link w:val="Kop1Char"/>
    <w:qFormat/>
    <w:rsid w:val="001D1110"/>
    <w:pPr>
      <w:keepNext/>
      <w:outlineLvl w:val="0"/>
    </w:pPr>
    <w:rPr>
      <w:rFonts w:asciiTheme="majorHAnsi" w:hAnsiTheme="majorHAnsi" w:cs="Arial"/>
      <w:bCs/>
      <w:kern w:val="32"/>
      <w:sz w:val="36"/>
      <w:szCs w:val="32"/>
    </w:rPr>
  </w:style>
  <w:style w:type="paragraph" w:styleId="Kop2">
    <w:name w:val="heading 2"/>
    <w:basedOn w:val="Standaard"/>
    <w:next w:val="Standaard"/>
    <w:link w:val="Kop2Char"/>
    <w:qFormat/>
    <w:rsid w:val="008A436F"/>
    <w:pPr>
      <w:outlineLvl w:val="1"/>
    </w:pPr>
    <w:rPr>
      <w:rFonts w:asciiTheme="majorHAnsi" w:hAnsiTheme="majorHAnsi" w:cs="Arial"/>
      <w:b/>
      <w:bCs/>
      <w:iCs/>
      <w:szCs w:val="28"/>
    </w:rPr>
  </w:style>
  <w:style w:type="paragraph" w:styleId="Kop3">
    <w:name w:val="heading 3"/>
    <w:basedOn w:val="Standaard"/>
    <w:next w:val="Standaard"/>
    <w:link w:val="Kop3Char"/>
    <w:qFormat/>
    <w:rsid w:val="008A436F"/>
    <w:pPr>
      <w:keepNext/>
      <w:outlineLvl w:val="2"/>
    </w:pPr>
    <w:rPr>
      <w:rFonts w:asciiTheme="majorHAnsi" w:hAnsiTheme="majorHAnsi" w:cs="Arial"/>
      <w:bCs/>
      <w:i/>
      <w:szCs w:val="26"/>
    </w:rPr>
  </w:style>
  <w:style w:type="paragraph" w:styleId="Kop4">
    <w:name w:val="heading 4"/>
    <w:basedOn w:val="Standaard"/>
    <w:next w:val="Standaard"/>
    <w:link w:val="Kop4Char"/>
    <w:uiPriority w:val="9"/>
    <w:unhideWhenUsed/>
    <w:qFormat/>
    <w:rsid w:val="00F340B6"/>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533B1"/>
    <w:pPr>
      <w:tabs>
        <w:tab w:val="center" w:pos="4536"/>
        <w:tab w:val="right" w:pos="9072"/>
      </w:tabs>
    </w:pPr>
    <w:rPr>
      <w:rFonts w:asciiTheme="majorHAnsi" w:hAnsiTheme="majorHAnsi"/>
    </w:rPr>
  </w:style>
  <w:style w:type="paragraph" w:styleId="Voettekst">
    <w:name w:val="footer"/>
    <w:basedOn w:val="Standaard"/>
    <w:link w:val="VoettekstChar"/>
    <w:rsid w:val="007533B1"/>
    <w:pPr>
      <w:tabs>
        <w:tab w:val="center" w:pos="4536"/>
        <w:tab w:val="right" w:pos="9072"/>
      </w:tabs>
    </w:pPr>
  </w:style>
  <w:style w:type="character" w:styleId="Paginanummer">
    <w:name w:val="page number"/>
    <w:rsid w:val="008A436F"/>
    <w:rPr>
      <w:rFonts w:asciiTheme="minorHAnsi" w:hAnsiTheme="minorHAnsi"/>
    </w:rPr>
  </w:style>
  <w:style w:type="paragraph" w:customStyle="1" w:styleId="Ondertekening">
    <w:name w:val="Ondertekening"/>
    <w:autoRedefine/>
    <w:rsid w:val="008E7592"/>
    <w:rPr>
      <w:rFonts w:eastAsia="Times New Roman" w:cs="Times New Roman"/>
      <w:szCs w:val="20"/>
      <w:lang w:val="nl-NL" w:eastAsia="nl-NL"/>
    </w:rPr>
  </w:style>
  <w:style w:type="paragraph" w:styleId="Ballontekst">
    <w:name w:val="Balloon Text"/>
    <w:basedOn w:val="Standaard"/>
    <w:link w:val="BallontekstChar"/>
    <w:rsid w:val="00F55CA1"/>
    <w:rPr>
      <w:rFonts w:ascii="Tahoma" w:hAnsi="Tahoma" w:cs="Tahoma"/>
      <w:sz w:val="16"/>
      <w:szCs w:val="16"/>
    </w:rPr>
  </w:style>
  <w:style w:type="character" w:customStyle="1" w:styleId="BallontekstChar">
    <w:name w:val="Ballontekst Char"/>
    <w:basedOn w:val="Standaardalinea-lettertype"/>
    <w:link w:val="Ballontekst"/>
    <w:rsid w:val="00F55CA1"/>
    <w:rPr>
      <w:rFonts w:ascii="Tahoma" w:eastAsia="Times New Roman" w:hAnsi="Tahoma" w:cs="Tahoma"/>
      <w:sz w:val="16"/>
      <w:szCs w:val="1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000FF" w:themeColor="hyperlink"/>
      <w:u w:val="single"/>
    </w:rPr>
  </w:style>
  <w:style w:type="table" w:styleId="Tabelraster">
    <w:name w:val="Table Grid"/>
    <w:basedOn w:val="Standaardtabel"/>
    <w:uiPriority w:val="59"/>
    <w:rsid w:val="00A311A9"/>
    <w:rPr>
      <w:rFonts w:eastAsia="Times New Roman"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A311A9"/>
    <w:rPr>
      <w:rFonts w:ascii="Calibri" w:eastAsia="Times New Roman" w:hAnsi="Calibri" w:cs="Times New Roman"/>
      <w:szCs w:val="20"/>
      <w:lang w:val="nl-NL" w:eastAsia="nl-NL"/>
    </w:rPr>
  </w:style>
  <w:style w:type="paragraph" w:styleId="Geenafstand">
    <w:name w:val="No Spacing"/>
    <w:uiPriority w:val="1"/>
    <w:qFormat/>
    <w:rsid w:val="00A311A9"/>
    <w:rPr>
      <w:rFonts w:eastAsia="Times New Roman" w:cs="Times New Roman"/>
      <w:lang w:val="nl-NL"/>
    </w:rPr>
  </w:style>
  <w:style w:type="paragraph" w:styleId="Documentstructuur">
    <w:name w:val="Document Map"/>
    <w:basedOn w:val="Standaard"/>
    <w:link w:val="DocumentstructuurChar"/>
    <w:uiPriority w:val="99"/>
    <w:semiHidden/>
    <w:unhideWhenUsed/>
    <w:rsid w:val="00F340B6"/>
    <w:rPr>
      <w:rFonts w:cs="Tahoma"/>
      <w:sz w:val="16"/>
      <w:szCs w:val="16"/>
    </w:rPr>
  </w:style>
  <w:style w:type="character" w:customStyle="1" w:styleId="DocumentstructuurChar">
    <w:name w:val="Documentstructuur Char"/>
    <w:basedOn w:val="Standaardalinea-lettertype"/>
    <w:link w:val="Documentstructuur"/>
    <w:uiPriority w:val="99"/>
    <w:semiHidden/>
    <w:rsid w:val="00F340B6"/>
    <w:rPr>
      <w:rFonts w:eastAsia="Times New Roman" w:cs="Tahoma"/>
      <w:sz w:val="16"/>
      <w:szCs w:val="16"/>
      <w:lang w:val="nl-NL" w:eastAsia="nl-NL"/>
    </w:rPr>
  </w:style>
  <w:style w:type="paragraph" w:styleId="Normaalweb">
    <w:name w:val="Normal (Web)"/>
    <w:basedOn w:val="Standaard"/>
    <w:uiPriority w:val="99"/>
    <w:semiHidden/>
    <w:unhideWhenUsed/>
    <w:rsid w:val="00F340B6"/>
    <w:rPr>
      <w:sz w:val="24"/>
      <w:szCs w:val="24"/>
    </w:rPr>
  </w:style>
  <w:style w:type="table" w:styleId="Donkerelijst">
    <w:name w:val="Dark List"/>
    <w:basedOn w:val="Standaardtabel"/>
    <w:uiPriority w:val="99"/>
    <w:semiHidden/>
    <w:unhideWhenUsed/>
    <w:rsid w:val="00F340B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KoptekstChar">
    <w:name w:val="Koptekst Char"/>
    <w:basedOn w:val="Standaardalinea-lettertype"/>
    <w:link w:val="Koptekst"/>
    <w:rsid w:val="00C965B3"/>
    <w:rPr>
      <w:rFonts w:asciiTheme="majorHAnsi" w:eastAsia="Times New Roman" w:hAnsiTheme="majorHAnsi" w:cs="Times New Roman"/>
      <w:szCs w:val="20"/>
      <w:lang w:val="nl-NL" w:eastAsia="nl-NL"/>
    </w:rPr>
  </w:style>
  <w:style w:type="character" w:customStyle="1" w:styleId="Kop1Char">
    <w:name w:val="Kop 1 Char"/>
    <w:basedOn w:val="Standaardalinea-lettertype"/>
    <w:link w:val="Kop1"/>
    <w:rsid w:val="001D1110"/>
    <w:rPr>
      <w:rFonts w:asciiTheme="majorHAnsi" w:eastAsia="Times New Roman" w:hAnsiTheme="majorHAnsi" w:cs="Arial"/>
      <w:bCs/>
      <w:kern w:val="32"/>
      <w:sz w:val="36"/>
      <w:szCs w:val="32"/>
      <w:lang w:val="nl-NL" w:eastAsia="nl-NL"/>
    </w:rPr>
  </w:style>
  <w:style w:type="character" w:customStyle="1" w:styleId="Kop2Char">
    <w:name w:val="Kop 2 Char"/>
    <w:basedOn w:val="Standaardalinea-lettertype"/>
    <w:link w:val="Kop2"/>
    <w:rsid w:val="00F340B6"/>
    <w:rPr>
      <w:rFonts w:asciiTheme="majorHAnsi" w:eastAsia="Times New Roman" w:hAnsiTheme="majorHAnsi" w:cs="Arial"/>
      <w:b/>
      <w:bCs/>
      <w:iCs/>
      <w:szCs w:val="28"/>
      <w:lang w:val="nl-NL" w:eastAsia="nl-NL"/>
    </w:rPr>
  </w:style>
  <w:style w:type="character" w:customStyle="1" w:styleId="Kop3Char">
    <w:name w:val="Kop 3 Char"/>
    <w:basedOn w:val="Standaardalinea-lettertype"/>
    <w:link w:val="Kop3"/>
    <w:rsid w:val="00F340B6"/>
    <w:rPr>
      <w:rFonts w:asciiTheme="majorHAnsi" w:eastAsia="Times New Roman" w:hAnsiTheme="majorHAnsi" w:cs="Arial"/>
      <w:bCs/>
      <w:i/>
      <w:szCs w:val="26"/>
      <w:lang w:val="nl-NL" w:eastAsia="nl-NL"/>
    </w:rPr>
  </w:style>
  <w:style w:type="character" w:customStyle="1" w:styleId="Kop4Char">
    <w:name w:val="Kop 4 Char"/>
    <w:basedOn w:val="Standaardalinea-lettertype"/>
    <w:link w:val="Kop4"/>
    <w:uiPriority w:val="9"/>
    <w:rsid w:val="00F340B6"/>
    <w:rPr>
      <w:rFonts w:asciiTheme="majorHAnsi" w:eastAsiaTheme="majorEastAsia" w:hAnsiTheme="majorHAnsi" w:cstheme="majorBidi"/>
      <w:b/>
      <w:bCs/>
      <w:i/>
      <w:iCs/>
      <w:color w:val="4F81BD" w:themeColor="accent1"/>
      <w:szCs w:val="20"/>
      <w:lang w:val="nl-NL" w:eastAsia="nl-NL"/>
    </w:rPr>
  </w:style>
  <w:style w:type="numbering" w:customStyle="1" w:styleId="Bijlagetest">
    <w:name w:val="Bijlage (test)"/>
    <w:uiPriority w:val="99"/>
    <w:rsid w:val="00910F3F"/>
    <w:pPr>
      <w:numPr>
        <w:numId w:val="4"/>
      </w:numPr>
    </w:pPr>
  </w:style>
  <w:style w:type="numbering" w:customStyle="1" w:styleId="Bijlageinhoudsopgavetest">
    <w:name w:val="Bijlage inhoudsopgave (test)"/>
    <w:uiPriority w:val="99"/>
    <w:rsid w:val="00700EA1"/>
    <w:pPr>
      <w:numPr>
        <w:numId w:val="6"/>
      </w:numPr>
    </w:pPr>
  </w:style>
  <w:style w:type="paragraph" w:customStyle="1" w:styleId="Bijlagen">
    <w:name w:val="Bijlagen"/>
    <w:basedOn w:val="Standaard"/>
    <w:next w:val="Standaard"/>
    <w:link w:val="BijlagenChar"/>
    <w:rsid w:val="00910F3F"/>
    <w:pPr>
      <w:numPr>
        <w:numId w:val="5"/>
      </w:numPr>
    </w:pPr>
    <w:rPr>
      <w:b/>
    </w:rPr>
  </w:style>
  <w:style w:type="paragraph" w:customStyle="1" w:styleId="Bijlageninhoudsopgave">
    <w:name w:val="Bijlagen inhoudsopgave"/>
    <w:basedOn w:val="Standaard"/>
    <w:next w:val="Standaard"/>
    <w:link w:val="BijlageninhoudsopgaveChar"/>
    <w:rsid w:val="00700EA1"/>
    <w:pPr>
      <w:numPr>
        <w:numId w:val="7"/>
      </w:numPr>
    </w:pPr>
  </w:style>
  <w:style w:type="character" w:customStyle="1" w:styleId="BijlagenChar">
    <w:name w:val="Bijlagen Char"/>
    <w:basedOn w:val="Standaardalinea-lettertype"/>
    <w:link w:val="Bijlagen"/>
    <w:rsid w:val="00910F3F"/>
    <w:rPr>
      <w:rFonts w:eastAsia="Times New Roman" w:cs="Times New Roman"/>
      <w:b/>
      <w:szCs w:val="20"/>
      <w:lang w:val="nl-NL" w:eastAsia="nl-NL"/>
    </w:rPr>
  </w:style>
  <w:style w:type="paragraph" w:customStyle="1" w:styleId="Bijlagen2">
    <w:name w:val="Bijlagen 2"/>
    <w:basedOn w:val="Standaard"/>
    <w:next w:val="Standaard"/>
    <w:link w:val="Bijlagen2Char"/>
    <w:rsid w:val="00910F3F"/>
    <w:pPr>
      <w:numPr>
        <w:ilvl w:val="1"/>
        <w:numId w:val="5"/>
      </w:numPr>
    </w:pPr>
    <w:rPr>
      <w:b/>
    </w:rPr>
  </w:style>
  <w:style w:type="character" w:customStyle="1" w:styleId="BijlageninhoudsopgaveChar">
    <w:name w:val="Bijlagen inhoudsopgave Char"/>
    <w:basedOn w:val="BijlagenChar"/>
    <w:link w:val="Bijlageninhoudsopgave"/>
    <w:rsid w:val="00700EA1"/>
    <w:rPr>
      <w:rFonts w:eastAsia="Times New Roman" w:cs="Times New Roman"/>
      <w:b w:val="0"/>
      <w:szCs w:val="20"/>
      <w:lang w:val="nl-NL" w:eastAsia="nl-NL"/>
    </w:rPr>
  </w:style>
  <w:style w:type="paragraph" w:customStyle="1" w:styleId="Bijlageninhoudsopgave2">
    <w:name w:val="Bijlagen inhoudsopgave 2"/>
    <w:basedOn w:val="Standaard"/>
    <w:next w:val="Standaard"/>
    <w:link w:val="Bijlageninhoudsopgave2Char"/>
    <w:rsid w:val="00700EA1"/>
    <w:pPr>
      <w:numPr>
        <w:ilvl w:val="1"/>
        <w:numId w:val="7"/>
      </w:numPr>
    </w:pPr>
  </w:style>
  <w:style w:type="character" w:customStyle="1" w:styleId="Bijlagen2Char">
    <w:name w:val="Bijlagen 2 Char"/>
    <w:basedOn w:val="Standaardalinea-lettertype"/>
    <w:link w:val="Bijlagen2"/>
    <w:rsid w:val="00910F3F"/>
    <w:rPr>
      <w:rFonts w:eastAsia="Times New Roman" w:cs="Times New Roman"/>
      <w:b/>
      <w:szCs w:val="20"/>
      <w:lang w:val="nl-NL" w:eastAsia="nl-NL"/>
    </w:rPr>
  </w:style>
  <w:style w:type="character" w:customStyle="1" w:styleId="Bijlageninhoudsopgave2Char">
    <w:name w:val="Bijlagen inhoudsopgave 2 Char"/>
    <w:basedOn w:val="Bijlagen2Char"/>
    <w:link w:val="Bijlageninhoudsopgave2"/>
    <w:rsid w:val="00700EA1"/>
    <w:rPr>
      <w:rFonts w:eastAsia="Times New Roman" w:cs="Times New Roman"/>
      <w:b w:val="0"/>
      <w:szCs w:val="20"/>
      <w:lang w:val="nl-NL" w:eastAsia="nl-NL"/>
    </w:rPr>
  </w:style>
  <w:style w:type="paragraph" w:customStyle="1" w:styleId="Behandelaar">
    <w:name w:val="Behandelaar"/>
    <w:basedOn w:val="Standaard"/>
    <w:autoRedefine/>
    <w:rsid w:val="002C327B"/>
    <w:pPr>
      <w:framePr w:hSpace="142" w:wrap="around" w:vAnchor="page" w:hAnchor="page" w:x="625" w:y="14913"/>
      <w:spacing w:line="240" w:lineRule="atLeast"/>
      <w:suppressOverlap/>
    </w:pPr>
    <w:rPr>
      <w:sz w:val="14"/>
      <w:szCs w:val="18"/>
    </w:rPr>
  </w:style>
  <w:style w:type="paragraph" w:customStyle="1" w:styleId="Blokje">
    <w:name w:val="Blokje"/>
    <w:basedOn w:val="Standaard"/>
    <w:autoRedefine/>
    <w:rsid w:val="002C327B"/>
    <w:pPr>
      <w:framePr w:wrap="around" w:vAnchor="page" w:hAnchor="page" w:x="681" w:y="4991"/>
      <w:spacing w:line="240" w:lineRule="atLeast"/>
      <w:suppressOverlap/>
      <w:jc w:val="right"/>
    </w:pPr>
    <w:rPr>
      <w:i/>
      <w:color w:val="808080"/>
      <w:sz w:val="14"/>
      <w:szCs w:val="14"/>
    </w:rPr>
  </w:style>
  <w:style w:type="paragraph" w:customStyle="1" w:styleId="NAW">
    <w:name w:val="NAW"/>
    <w:basedOn w:val="Standaard"/>
    <w:autoRedefine/>
    <w:rsid w:val="002C327B"/>
    <w:pPr>
      <w:framePr w:hSpace="142" w:wrap="auto" w:hAnchor="text" w:x="625" w:y="14913"/>
      <w:spacing w:line="180" w:lineRule="atLeast"/>
      <w:jc w:val="right"/>
    </w:pPr>
    <w:rPr>
      <w:sz w:val="14"/>
    </w:rPr>
  </w:style>
  <w:style w:type="paragraph" w:customStyle="1" w:styleId="voettekst0">
    <w:name w:val="voettekst"/>
    <w:basedOn w:val="Standaard"/>
    <w:autoRedefine/>
    <w:uiPriority w:val="99"/>
    <w:rsid w:val="002C327B"/>
    <w:pPr>
      <w:spacing w:line="240" w:lineRule="atLeast"/>
    </w:pPr>
    <w:rPr>
      <w:sz w:val="14"/>
      <w:szCs w:val="24"/>
    </w:rPr>
  </w:style>
  <w:style w:type="paragraph" w:styleId="Lijstalinea">
    <w:name w:val="List Paragraph"/>
    <w:basedOn w:val="Standaard"/>
    <w:uiPriority w:val="34"/>
    <w:qFormat/>
    <w:rsid w:val="008D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Zeewolde</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Strauss</dc:creator>
  <cp:lastModifiedBy>Helm, Veerle van der</cp:lastModifiedBy>
  <cp:revision>2</cp:revision>
  <cp:lastPrinted>2010-05-31T10:53:00Z</cp:lastPrinted>
  <dcterms:created xsi:type="dcterms:W3CDTF">2024-02-07T10:33:00Z</dcterms:created>
  <dcterms:modified xsi:type="dcterms:W3CDTF">2024-02-07T10:33:00Z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SSTR</vt:lpwstr>
  </property>
  <property fmtid="{D5CDD505-2E9C-101B-9397-08002B2CF9AE}" pid="3" name="CORSAsigndate">
    <vt:lpwstr>-</vt:lpwstr>
  </property>
  <property fmtid="{D5CDD505-2E9C-101B-9397-08002B2CF9AE}" pid="4" name="Header">
    <vt:lpwstr>L Uitgaande brief Liber ZWD</vt:lpwstr>
  </property>
  <property fmtid="{D5CDD505-2E9C-101B-9397-08002B2CF9AE}" pid="5" name="HeaderId">
    <vt:lpwstr>E333B949226442C3BF88AD4379B9E8DD</vt:lpwstr>
  </property>
  <property fmtid="{D5CDD505-2E9C-101B-9397-08002B2CF9AE}" pid="6" name="Template">
    <vt:lpwstr>L Uitgaande brief ZWD</vt:lpwstr>
  </property>
  <property fmtid="{D5CDD505-2E9C-101B-9397-08002B2CF9AE}" pid="7" name="TemplateId">
    <vt:lpwstr>688061A3C7354D40A57ECAC0E7152C29</vt:lpwstr>
  </property>
  <property fmtid="{D5CDD505-2E9C-101B-9397-08002B2CF9AE}" pid="8" name="Typist">
    <vt:lpwstr>SSTR</vt:lpwstr>
  </property>
  <property fmtid="{D5CDD505-2E9C-101B-9397-08002B2CF9AE}" pid="9" name="CORSA_GUID">
    <vt:lpwstr>8ac047a6-9931-2aa6-bc14-dc6c686fabae</vt:lpwstr>
  </property>
  <property fmtid="{D5CDD505-2E9C-101B-9397-08002B2CF9AE}" pid="10" name="CORSA_OBJECTTYPE">
    <vt:lpwstr>S</vt:lpwstr>
  </property>
  <property fmtid="{D5CDD505-2E9C-101B-9397-08002B2CF9AE}" pid="11" name="CORSA_OBJECTID">
    <vt:lpwstr>z240005032</vt:lpwstr>
  </property>
  <property fmtid="{D5CDD505-2E9C-101B-9397-08002B2CF9AE}" pid="12" name="CORSA_VERSION">
    <vt:lpwstr>5</vt:lpwstr>
  </property>
</Properties>
</file>